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98" w:rsidRPr="00A90198" w:rsidRDefault="00A90198" w:rsidP="00A901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90198">
        <w:rPr>
          <w:rFonts w:ascii="Times New Roman" w:hAnsi="Times New Roman" w:cs="Times New Roman"/>
          <w:sz w:val="24"/>
        </w:rPr>
        <w:t>Утвержден протоколом №</w:t>
      </w:r>
      <w:r w:rsidR="00530930">
        <w:rPr>
          <w:rFonts w:ascii="Times New Roman" w:hAnsi="Times New Roman" w:cs="Times New Roman"/>
          <w:sz w:val="24"/>
        </w:rPr>
        <w:t>5</w:t>
      </w:r>
      <w:r w:rsidRPr="00A90198">
        <w:rPr>
          <w:rFonts w:ascii="Times New Roman" w:hAnsi="Times New Roman" w:cs="Times New Roman"/>
          <w:sz w:val="24"/>
        </w:rPr>
        <w:t>НС-2024</w:t>
      </w:r>
    </w:p>
    <w:p w:rsidR="00A90198" w:rsidRPr="00A90198" w:rsidRDefault="00A90198" w:rsidP="00A901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90198">
        <w:rPr>
          <w:rFonts w:ascii="Times New Roman" w:hAnsi="Times New Roman" w:cs="Times New Roman"/>
          <w:sz w:val="24"/>
        </w:rPr>
        <w:t>заседания наблюдательного совета</w:t>
      </w:r>
    </w:p>
    <w:p w:rsidR="00A90198" w:rsidRPr="00A90198" w:rsidRDefault="00A90198" w:rsidP="00A901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90198">
        <w:rPr>
          <w:rFonts w:ascii="Times New Roman" w:hAnsi="Times New Roman" w:cs="Times New Roman"/>
          <w:sz w:val="24"/>
        </w:rPr>
        <w:t xml:space="preserve">Публичного акционерного общества </w:t>
      </w:r>
    </w:p>
    <w:p w:rsidR="00A90198" w:rsidRDefault="00A90198" w:rsidP="00A901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90198">
        <w:rPr>
          <w:rFonts w:ascii="Times New Roman" w:hAnsi="Times New Roman" w:cs="Times New Roman"/>
          <w:sz w:val="24"/>
        </w:rPr>
        <w:t>Акционерная электротехническая компания «Динамо»</w:t>
      </w:r>
    </w:p>
    <w:p w:rsidR="00F65910" w:rsidRPr="00A90198" w:rsidRDefault="00F65910" w:rsidP="00A901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30930">
        <w:rPr>
          <w:rFonts w:ascii="Times New Roman" w:hAnsi="Times New Roman" w:cs="Times New Roman"/>
          <w:sz w:val="24"/>
        </w:rPr>
        <w:t>05 сентября 2024 года</w:t>
      </w:r>
    </w:p>
    <w:p w:rsidR="00A90198" w:rsidRPr="00A90198" w:rsidRDefault="00A90198" w:rsidP="00A901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869BC" w:rsidRPr="00A90198" w:rsidRDefault="00E869BC" w:rsidP="00E86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0198">
        <w:rPr>
          <w:rFonts w:ascii="Times New Roman" w:hAnsi="Times New Roman" w:cs="Times New Roman"/>
          <w:b/>
          <w:sz w:val="28"/>
        </w:rPr>
        <w:t>Отчет об итогах осуществления преимущественного права приобретения акций дополнительного выпуска</w:t>
      </w:r>
    </w:p>
    <w:p w:rsidR="005E0C5D" w:rsidRPr="00E869BC" w:rsidRDefault="00E869BC" w:rsidP="00E869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90198">
        <w:rPr>
          <w:rFonts w:ascii="Times New Roman" w:hAnsi="Times New Roman" w:cs="Times New Roman"/>
          <w:b/>
          <w:sz w:val="28"/>
        </w:rPr>
        <w:t>Публичного акционерного общества Акционерная электротехническая компания «Динамо»</w:t>
      </w:r>
    </w:p>
    <w:p w:rsidR="00FD56BB" w:rsidRDefault="00FD56BB" w:rsidP="00E86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 xml:space="preserve">Вид, категория (тип), серия и иные идентификационные признаки ценных бумаг 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акции обыкновенные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Регистрационный номер дополнительного выпуска ценных бумаг и да</w:t>
            </w:r>
            <w:r>
              <w:rPr>
                <w:rFonts w:ascii="Times New Roman" w:hAnsi="Times New Roman" w:cs="Times New Roman"/>
                <w:sz w:val="24"/>
              </w:rPr>
              <w:t>та государственной регистрации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0415">
              <w:rPr>
                <w:rFonts w:ascii="Times New Roman" w:hAnsi="Times New Roman" w:cs="Times New Roman"/>
                <w:sz w:val="24"/>
              </w:rPr>
              <w:t>1-01-03779-A-001D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16.07</w:t>
            </w:r>
            <w:r w:rsidRPr="00E869BC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Наименование регистрирующего органа, осуществившего государственную регистрацию дополн</w:t>
            </w:r>
            <w:r>
              <w:rPr>
                <w:rFonts w:ascii="Times New Roman" w:hAnsi="Times New Roman" w:cs="Times New Roman"/>
                <w:sz w:val="24"/>
              </w:rPr>
              <w:t>ительного выпуска ценных бумаг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Банк России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Общее количество ценных бумаг дополнительного выпуск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E869BC">
              <w:rPr>
                <w:rFonts w:ascii="Times New Roman" w:hAnsi="Times New Roman" w:cs="Times New Roman"/>
                <w:sz w:val="24"/>
              </w:rPr>
              <w:t>2 000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E869BC">
              <w:rPr>
                <w:rFonts w:ascii="Times New Roman" w:hAnsi="Times New Roman" w:cs="Times New Roman"/>
                <w:sz w:val="24"/>
              </w:rPr>
              <w:t>000</w:t>
            </w:r>
            <w:r>
              <w:rPr>
                <w:rFonts w:ascii="Times New Roman" w:hAnsi="Times New Roman" w:cs="Times New Roman"/>
                <w:sz w:val="24"/>
              </w:rPr>
              <w:t xml:space="preserve"> (Два миллиона) штук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Номинальная стоимость ка</w:t>
            </w:r>
            <w:r>
              <w:rPr>
                <w:rFonts w:ascii="Times New Roman" w:hAnsi="Times New Roman" w:cs="Times New Roman"/>
                <w:sz w:val="24"/>
              </w:rPr>
              <w:t>ждой размещенной ценной бумаги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0,20 рубля (20 копеек)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Дата, на которую составлен список лиц, имеющих преимущественное право приобр</w:t>
            </w:r>
            <w:r>
              <w:rPr>
                <w:rFonts w:ascii="Times New Roman" w:hAnsi="Times New Roman" w:cs="Times New Roman"/>
                <w:sz w:val="24"/>
              </w:rPr>
              <w:t>етения размещаемых ценных бумаг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31.03.2024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Способ размещения ц</w:t>
            </w:r>
            <w:r>
              <w:rPr>
                <w:rFonts w:ascii="Times New Roman" w:hAnsi="Times New Roman" w:cs="Times New Roman"/>
                <w:sz w:val="24"/>
              </w:rPr>
              <w:t>енных бумаг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закрытая подписка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Дата уведомления лиц, имеющих преимущественное право приобретения размещаемых ценных бумаг, о</w:t>
            </w:r>
            <w:r>
              <w:rPr>
                <w:rFonts w:ascii="Times New Roman" w:hAnsi="Times New Roman" w:cs="Times New Roman"/>
                <w:sz w:val="24"/>
              </w:rPr>
              <w:t xml:space="preserve"> возможности его осуществления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18.07.</w:t>
            </w:r>
            <w:r w:rsidRPr="00E869B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 xml:space="preserve">Цена размещения одной обыкновенной акции дополнительного выпуска ценных бумаг (в том числе при осуществлении преимущественного права </w:t>
            </w:r>
            <w:r>
              <w:rPr>
                <w:rFonts w:ascii="Times New Roman" w:hAnsi="Times New Roman" w:cs="Times New Roman"/>
                <w:sz w:val="24"/>
              </w:rPr>
              <w:t>приобретения размещаемых акций)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0,20 рубля (20 копеек)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Дата начала д</w:t>
            </w:r>
            <w:r>
              <w:rPr>
                <w:rFonts w:ascii="Times New Roman" w:hAnsi="Times New Roman" w:cs="Times New Roman"/>
                <w:sz w:val="24"/>
              </w:rPr>
              <w:t>ействия преимущественного права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19.07.</w:t>
            </w:r>
            <w:r w:rsidRPr="00E869B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  <w:tr w:rsidR="00FD56BB" w:rsidTr="006726CD">
        <w:tc>
          <w:tcPr>
            <w:tcW w:w="5807" w:type="dxa"/>
          </w:tcPr>
          <w:p w:rsidR="00FD56BB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Дата окончания д</w:t>
            </w:r>
            <w:r>
              <w:rPr>
                <w:rFonts w:ascii="Times New Roman" w:hAnsi="Times New Roman" w:cs="Times New Roman"/>
                <w:sz w:val="24"/>
              </w:rPr>
              <w:t>ействия преимущественного права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38" w:type="dxa"/>
          </w:tcPr>
          <w:p w:rsidR="00FD56BB" w:rsidRDefault="00FD56BB" w:rsidP="008455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</w:t>
            </w:r>
            <w:r w:rsidR="0084550E">
              <w:rPr>
                <w:rFonts w:ascii="Times New Roman" w:hAnsi="Times New Roman" w:cs="Times New Roman"/>
                <w:sz w:val="24"/>
              </w:rPr>
              <w:t>09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869B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г. (вкл</w:t>
            </w:r>
            <w:r>
              <w:rPr>
                <w:rFonts w:ascii="Times New Roman" w:hAnsi="Times New Roman" w:cs="Times New Roman"/>
                <w:sz w:val="24"/>
              </w:rPr>
              <w:t>ючительно)</w:t>
            </w:r>
          </w:p>
        </w:tc>
      </w:tr>
      <w:tr w:rsidR="00FD56BB" w:rsidTr="006726CD">
        <w:tc>
          <w:tcPr>
            <w:tcW w:w="5807" w:type="dxa"/>
          </w:tcPr>
          <w:p w:rsidR="00FD56BB" w:rsidRPr="00E869BC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 xml:space="preserve">Поступило заявлений о приобретении дополнительных акций в рамках осуществления преимущественного права приобретения дополнительных акций от лиц, </w:t>
            </w:r>
            <w:r>
              <w:rPr>
                <w:rFonts w:ascii="Times New Roman" w:hAnsi="Times New Roman" w:cs="Times New Roman"/>
                <w:sz w:val="24"/>
              </w:rPr>
              <w:t>имеющих преимущественное право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A90198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FD56B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D56BB" w:rsidRPr="00E869BC">
              <w:rPr>
                <w:rFonts w:ascii="Times New Roman" w:hAnsi="Times New Roman" w:cs="Times New Roman"/>
                <w:sz w:val="24"/>
              </w:rPr>
              <w:t>штук.</w:t>
            </w:r>
          </w:p>
        </w:tc>
      </w:tr>
      <w:tr w:rsidR="00FD56BB" w:rsidTr="006726CD">
        <w:tc>
          <w:tcPr>
            <w:tcW w:w="5807" w:type="dxa"/>
          </w:tcPr>
          <w:p w:rsidR="00FD56BB" w:rsidRPr="00E869BC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 xml:space="preserve">Количество дополнительных акций, указанных в заявлениях о приобретении дополнительных акций по преимущественному праву от лиц, имеющих преимущественное право приобретения </w:t>
            </w:r>
            <w:r>
              <w:rPr>
                <w:rFonts w:ascii="Times New Roman" w:hAnsi="Times New Roman" w:cs="Times New Roman"/>
                <w:sz w:val="24"/>
              </w:rPr>
              <w:t>акций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A90198" w:rsidP="006B61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FD56BB" w:rsidRPr="00E869BC">
              <w:rPr>
                <w:rFonts w:ascii="Times New Roman" w:hAnsi="Times New Roman" w:cs="Times New Roman"/>
                <w:sz w:val="24"/>
              </w:rPr>
              <w:t xml:space="preserve"> акций</w:t>
            </w:r>
          </w:p>
        </w:tc>
      </w:tr>
      <w:tr w:rsidR="00FD56BB" w:rsidTr="006726CD">
        <w:tc>
          <w:tcPr>
            <w:tcW w:w="5807" w:type="dxa"/>
          </w:tcPr>
          <w:p w:rsidR="00FD56BB" w:rsidRPr="00E869BC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Количество фактически размещенных дополнительных акций в процессе осуществления преимущественного права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6BB" w:rsidRDefault="00A90198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FD56BB" w:rsidRPr="00E869BC">
              <w:rPr>
                <w:rFonts w:ascii="Times New Roman" w:hAnsi="Times New Roman" w:cs="Times New Roman"/>
                <w:sz w:val="24"/>
              </w:rPr>
              <w:t xml:space="preserve"> акций</w:t>
            </w:r>
          </w:p>
        </w:tc>
      </w:tr>
      <w:tr w:rsidR="00FD56BB" w:rsidTr="006726CD">
        <w:tc>
          <w:tcPr>
            <w:tcW w:w="5807" w:type="dxa"/>
          </w:tcPr>
          <w:p w:rsidR="00FD56BB" w:rsidRPr="00E869BC" w:rsidRDefault="00FD56BB" w:rsidP="00672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69BC">
              <w:rPr>
                <w:rFonts w:ascii="Times New Roman" w:hAnsi="Times New Roman" w:cs="Times New Roman"/>
                <w:sz w:val="24"/>
              </w:rPr>
              <w:t>Количество дополнительных акций, оставшихся к размещению по закрытой подписке после осуществления преимуще</w:t>
            </w:r>
            <w:r>
              <w:rPr>
                <w:rFonts w:ascii="Times New Roman" w:hAnsi="Times New Roman" w:cs="Times New Roman"/>
                <w:sz w:val="24"/>
              </w:rPr>
              <w:t>ственного права их приобретения</w:t>
            </w:r>
          </w:p>
        </w:tc>
        <w:tc>
          <w:tcPr>
            <w:tcW w:w="3538" w:type="dxa"/>
          </w:tcPr>
          <w:p w:rsidR="00FD56BB" w:rsidRDefault="00FD56BB" w:rsidP="0067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2 000 000</w:t>
            </w:r>
            <w:r w:rsidRPr="00E869BC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Два миллиона</w:t>
            </w:r>
            <w:r w:rsidRPr="00E869BC">
              <w:rPr>
                <w:rFonts w:ascii="Times New Roman" w:hAnsi="Times New Roman" w:cs="Times New Roman"/>
                <w:sz w:val="24"/>
              </w:rPr>
              <w:t>) акци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E869B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E869BC" w:rsidRDefault="00E869BC" w:rsidP="00E86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E869BC" w:rsidSect="00A901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C1"/>
    <w:rsid w:val="002A6B60"/>
    <w:rsid w:val="00530930"/>
    <w:rsid w:val="005E0C5D"/>
    <w:rsid w:val="006B61F4"/>
    <w:rsid w:val="00755189"/>
    <w:rsid w:val="0084550E"/>
    <w:rsid w:val="00A90198"/>
    <w:rsid w:val="00DE2AC1"/>
    <w:rsid w:val="00E869BC"/>
    <w:rsid w:val="00F65910"/>
    <w:rsid w:val="00FD29E7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208"/>
  <w15:chartTrackingRefBased/>
  <w15:docId w15:val="{63418859-56E8-456A-A34E-8B0A77F3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1857</Characters>
  <Application>Microsoft Office Word</Application>
  <DocSecurity>0</DocSecurity>
  <Lines>15</Lines>
  <Paragraphs>4</Paragraphs>
  <ScaleCrop>false</ScaleCrop>
  <Company>ABSGROUP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Хряпин Андрей Михайлович</dc:creator>
  <cp:keywords/>
  <dc:description/>
  <cp:lastModifiedBy>Хряпин Андрей Михайлович</cp:lastModifiedBy>
  <cp:revision>11</cp:revision>
  <dcterms:created xsi:type="dcterms:W3CDTF">2024-07-04T11:48:00Z</dcterms:created>
  <dcterms:modified xsi:type="dcterms:W3CDTF">2024-08-26T06:38:00Z</dcterms:modified>
</cp:coreProperties>
</file>